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78A" w:rsidRPr="000C178A" w:rsidRDefault="000C178A" w:rsidP="000C1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C178A">
        <w:rPr>
          <w:rFonts w:ascii="Times New Roman" w:eastAsia="Times New Roman" w:hAnsi="Times New Roman" w:cs="Times New Roman"/>
          <w:sz w:val="24"/>
          <w:szCs w:val="24"/>
          <w:lang w:eastAsia="de-DE"/>
        </w:rPr>
        <w:t>Impedanz (Z)</w:t>
      </w:r>
    </w:p>
    <w:p w:rsidR="000C178A" w:rsidRPr="000C178A" w:rsidRDefault="000C178A" w:rsidP="000C1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C178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8Ω </w:t>
      </w:r>
    </w:p>
    <w:p w:rsidR="000C178A" w:rsidRPr="000C178A" w:rsidRDefault="000C178A" w:rsidP="000C1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C178A">
        <w:rPr>
          <w:rFonts w:ascii="Times New Roman" w:eastAsia="Times New Roman" w:hAnsi="Times New Roman" w:cs="Times New Roman"/>
          <w:sz w:val="24"/>
          <w:szCs w:val="24"/>
          <w:lang w:eastAsia="de-DE"/>
        </w:rPr>
        <w:t>Resonanzfrequenz (fs)</w:t>
      </w:r>
    </w:p>
    <w:p w:rsidR="000C178A" w:rsidRPr="000C178A" w:rsidRDefault="000C178A" w:rsidP="000C1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C178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52Hz </w:t>
      </w:r>
    </w:p>
    <w:p w:rsidR="000C178A" w:rsidRPr="000C178A" w:rsidRDefault="000C178A" w:rsidP="000C1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C178A">
        <w:rPr>
          <w:rFonts w:ascii="Times New Roman" w:eastAsia="Times New Roman" w:hAnsi="Times New Roman" w:cs="Times New Roman"/>
          <w:sz w:val="24"/>
          <w:szCs w:val="24"/>
          <w:lang w:eastAsia="de-DE"/>
        </w:rPr>
        <w:t>Max. Frequenzbereich</w:t>
      </w:r>
    </w:p>
    <w:p w:rsidR="000C178A" w:rsidRPr="000C178A" w:rsidRDefault="000C178A" w:rsidP="000C1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C178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f3-6000Hz </w:t>
      </w:r>
    </w:p>
    <w:p w:rsidR="000C178A" w:rsidRPr="000C178A" w:rsidRDefault="000C178A" w:rsidP="000C1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C178A">
        <w:rPr>
          <w:rFonts w:ascii="Times New Roman" w:eastAsia="Times New Roman" w:hAnsi="Times New Roman" w:cs="Times New Roman"/>
          <w:sz w:val="24"/>
          <w:szCs w:val="24"/>
          <w:lang w:eastAsia="de-DE"/>
        </w:rPr>
        <w:t>Maximale Belastbarkeit</w:t>
      </w:r>
    </w:p>
    <w:p w:rsidR="000C178A" w:rsidRPr="000C178A" w:rsidRDefault="000C178A" w:rsidP="000C1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C178A">
        <w:rPr>
          <w:rFonts w:ascii="Times New Roman" w:eastAsia="Times New Roman" w:hAnsi="Times New Roman" w:cs="Times New Roman"/>
          <w:sz w:val="24"/>
          <w:szCs w:val="24"/>
          <w:lang w:eastAsia="de-DE"/>
        </w:rPr>
        <w:t>100W</w:t>
      </w:r>
      <w:r w:rsidRPr="000C178A">
        <w:rPr>
          <w:rFonts w:ascii="Times New Roman" w:eastAsia="Times New Roman" w:hAnsi="Times New Roman" w:cs="Times New Roman"/>
          <w:sz w:val="24"/>
          <w:szCs w:val="24"/>
          <w:vertAlign w:val="subscript"/>
          <w:lang w:eastAsia="de-DE"/>
        </w:rPr>
        <w:t>MAX</w:t>
      </w:r>
      <w:r w:rsidRPr="000C178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0C178A" w:rsidRPr="000C178A" w:rsidRDefault="000C178A" w:rsidP="000C1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C178A">
        <w:rPr>
          <w:rFonts w:ascii="Times New Roman" w:eastAsia="Times New Roman" w:hAnsi="Times New Roman" w:cs="Times New Roman"/>
          <w:sz w:val="24"/>
          <w:szCs w:val="24"/>
          <w:lang w:eastAsia="de-DE"/>
        </w:rPr>
        <w:t>Nennbelastbarkeit (P)</w:t>
      </w:r>
    </w:p>
    <w:p w:rsidR="000C178A" w:rsidRPr="000C178A" w:rsidRDefault="000C178A" w:rsidP="000C1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C178A">
        <w:rPr>
          <w:rFonts w:ascii="Times New Roman" w:eastAsia="Times New Roman" w:hAnsi="Times New Roman" w:cs="Times New Roman"/>
          <w:sz w:val="24"/>
          <w:szCs w:val="24"/>
          <w:lang w:eastAsia="de-DE"/>
        </w:rPr>
        <w:t>50W</w:t>
      </w:r>
      <w:r w:rsidRPr="000C178A">
        <w:rPr>
          <w:rFonts w:ascii="Times New Roman" w:eastAsia="Times New Roman" w:hAnsi="Times New Roman" w:cs="Times New Roman"/>
          <w:sz w:val="24"/>
          <w:szCs w:val="24"/>
          <w:vertAlign w:val="subscript"/>
          <w:lang w:eastAsia="de-DE"/>
        </w:rPr>
        <w:t>RMS</w:t>
      </w:r>
      <w:r w:rsidRPr="000C178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0C178A" w:rsidRPr="000C178A" w:rsidRDefault="000C178A" w:rsidP="000C1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C178A">
        <w:rPr>
          <w:rFonts w:ascii="Times New Roman" w:eastAsia="Times New Roman" w:hAnsi="Times New Roman" w:cs="Times New Roman"/>
          <w:sz w:val="24"/>
          <w:szCs w:val="24"/>
          <w:lang w:eastAsia="de-DE"/>
        </w:rPr>
        <w:t>Mittl. Schalldruck (1W/1m)</w:t>
      </w:r>
    </w:p>
    <w:p w:rsidR="000C178A" w:rsidRPr="000C178A" w:rsidRDefault="000C178A" w:rsidP="000C1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C178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88dB </w:t>
      </w:r>
    </w:p>
    <w:p w:rsidR="000C178A" w:rsidRPr="000C178A" w:rsidRDefault="000C178A" w:rsidP="000C1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C178A">
        <w:rPr>
          <w:rFonts w:ascii="Times New Roman" w:eastAsia="Times New Roman" w:hAnsi="Times New Roman" w:cs="Times New Roman"/>
          <w:sz w:val="24"/>
          <w:szCs w:val="24"/>
          <w:lang w:eastAsia="de-DE"/>
        </w:rPr>
        <w:t>Nachgiebigkeit (Cms)</w:t>
      </w:r>
    </w:p>
    <w:p w:rsidR="000C178A" w:rsidRPr="000C178A" w:rsidRDefault="000C178A" w:rsidP="000C1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C178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1,05mm/N </w:t>
      </w:r>
    </w:p>
    <w:p w:rsidR="000C178A" w:rsidRPr="000C178A" w:rsidRDefault="000C178A" w:rsidP="000C1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C178A">
        <w:rPr>
          <w:rFonts w:ascii="Times New Roman" w:eastAsia="Times New Roman" w:hAnsi="Times New Roman" w:cs="Times New Roman"/>
          <w:sz w:val="24"/>
          <w:szCs w:val="24"/>
          <w:lang w:eastAsia="de-DE"/>
        </w:rPr>
        <w:t>Bewegte Masse (Mms)</w:t>
      </w:r>
    </w:p>
    <w:p w:rsidR="000C178A" w:rsidRPr="000C178A" w:rsidRDefault="000C178A" w:rsidP="000C1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C178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7,6g </w:t>
      </w:r>
    </w:p>
    <w:p w:rsidR="000C178A" w:rsidRPr="000C178A" w:rsidRDefault="000C178A" w:rsidP="000C1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C178A">
        <w:rPr>
          <w:rFonts w:ascii="Times New Roman" w:eastAsia="Times New Roman" w:hAnsi="Times New Roman" w:cs="Times New Roman"/>
          <w:sz w:val="24"/>
          <w:szCs w:val="24"/>
          <w:lang w:eastAsia="de-DE"/>
        </w:rPr>
        <w:t>Mechanische Güte (Qms)</w:t>
      </w:r>
    </w:p>
    <w:p w:rsidR="000C178A" w:rsidRPr="000C178A" w:rsidRDefault="000C178A" w:rsidP="000C1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C178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3,07 </w:t>
      </w:r>
    </w:p>
    <w:p w:rsidR="000C178A" w:rsidRPr="000C178A" w:rsidRDefault="000C178A" w:rsidP="000C1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C178A">
        <w:rPr>
          <w:rFonts w:ascii="Times New Roman" w:eastAsia="Times New Roman" w:hAnsi="Times New Roman" w:cs="Times New Roman"/>
          <w:sz w:val="24"/>
          <w:szCs w:val="24"/>
          <w:lang w:eastAsia="de-DE"/>
        </w:rPr>
        <w:t>Elektrische Güte (Qes)</w:t>
      </w:r>
    </w:p>
    <w:p w:rsidR="000C178A" w:rsidRPr="000C178A" w:rsidRDefault="000C178A" w:rsidP="000C1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C178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0,51 </w:t>
      </w:r>
    </w:p>
    <w:p w:rsidR="000C178A" w:rsidRPr="000C178A" w:rsidRDefault="000C178A" w:rsidP="000C1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C178A">
        <w:rPr>
          <w:rFonts w:ascii="Times New Roman" w:eastAsia="Times New Roman" w:hAnsi="Times New Roman" w:cs="Times New Roman"/>
          <w:sz w:val="24"/>
          <w:szCs w:val="24"/>
          <w:lang w:eastAsia="de-DE"/>
        </w:rPr>
        <w:t>Gesamtgüte (Qts)</w:t>
      </w:r>
    </w:p>
    <w:p w:rsidR="000C178A" w:rsidRPr="000C178A" w:rsidRDefault="000C178A" w:rsidP="000C1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C178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0,44 </w:t>
      </w:r>
    </w:p>
    <w:p w:rsidR="000C178A" w:rsidRPr="000C178A" w:rsidRDefault="000C178A" w:rsidP="000C1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C178A">
        <w:rPr>
          <w:rFonts w:ascii="Times New Roman" w:eastAsia="Times New Roman" w:hAnsi="Times New Roman" w:cs="Times New Roman"/>
          <w:sz w:val="24"/>
          <w:szCs w:val="24"/>
          <w:lang w:eastAsia="de-DE"/>
        </w:rPr>
        <w:t>Äquivalentvolumen (Vas)</w:t>
      </w:r>
    </w:p>
    <w:p w:rsidR="000C178A" w:rsidRPr="000C178A" w:rsidRDefault="000C178A" w:rsidP="000C1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C178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9,4 l </w:t>
      </w:r>
    </w:p>
    <w:p w:rsidR="000C178A" w:rsidRPr="000C178A" w:rsidRDefault="000C178A" w:rsidP="000C1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C178A">
        <w:rPr>
          <w:rFonts w:ascii="Times New Roman" w:eastAsia="Times New Roman" w:hAnsi="Times New Roman" w:cs="Times New Roman"/>
          <w:sz w:val="24"/>
          <w:szCs w:val="24"/>
          <w:lang w:eastAsia="de-DE"/>
        </w:rPr>
        <w:t>Gleichstromwiderst. (Re)</w:t>
      </w:r>
    </w:p>
    <w:p w:rsidR="000C178A" w:rsidRPr="000C178A" w:rsidRDefault="000C178A" w:rsidP="000C1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C178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5,8Ω </w:t>
      </w:r>
    </w:p>
    <w:p w:rsidR="000C178A" w:rsidRPr="000C178A" w:rsidRDefault="000C178A" w:rsidP="000C1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C178A">
        <w:rPr>
          <w:rFonts w:ascii="Times New Roman" w:eastAsia="Times New Roman" w:hAnsi="Times New Roman" w:cs="Times New Roman"/>
          <w:sz w:val="24"/>
          <w:szCs w:val="24"/>
          <w:lang w:eastAsia="de-DE"/>
        </w:rPr>
        <w:t>Kraftfaktor (BxL)</w:t>
      </w:r>
    </w:p>
    <w:p w:rsidR="000C178A" w:rsidRPr="000C178A" w:rsidRDefault="000C178A" w:rsidP="000C1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C178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5,33Tm </w:t>
      </w:r>
    </w:p>
    <w:p w:rsidR="000C178A" w:rsidRPr="000C178A" w:rsidRDefault="000C178A" w:rsidP="000C1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C178A">
        <w:rPr>
          <w:rFonts w:ascii="Times New Roman" w:eastAsia="Times New Roman" w:hAnsi="Times New Roman" w:cs="Times New Roman"/>
          <w:sz w:val="24"/>
          <w:szCs w:val="24"/>
          <w:lang w:eastAsia="de-DE"/>
        </w:rPr>
        <w:t>Schwingspulenind. (Le)</w:t>
      </w:r>
    </w:p>
    <w:p w:rsidR="000C178A" w:rsidRPr="000C178A" w:rsidRDefault="000C178A" w:rsidP="000C1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C178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0,53mH </w:t>
      </w:r>
    </w:p>
    <w:p w:rsidR="000C178A" w:rsidRPr="000C178A" w:rsidRDefault="000C178A" w:rsidP="000C1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C178A">
        <w:rPr>
          <w:rFonts w:ascii="Times New Roman" w:eastAsia="Times New Roman" w:hAnsi="Times New Roman" w:cs="Times New Roman"/>
          <w:sz w:val="24"/>
          <w:szCs w:val="24"/>
          <w:lang w:eastAsia="de-DE"/>
        </w:rPr>
        <w:t>Schwingspulendurchm.</w:t>
      </w:r>
    </w:p>
    <w:p w:rsidR="000C178A" w:rsidRPr="000C178A" w:rsidRDefault="000C178A" w:rsidP="000C1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C178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Ø 25mm </w:t>
      </w:r>
    </w:p>
    <w:p w:rsidR="000C178A" w:rsidRPr="000C178A" w:rsidRDefault="000C178A" w:rsidP="000C1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C178A">
        <w:rPr>
          <w:rFonts w:ascii="Times New Roman" w:eastAsia="Times New Roman" w:hAnsi="Times New Roman" w:cs="Times New Roman"/>
          <w:sz w:val="24"/>
          <w:szCs w:val="24"/>
          <w:lang w:eastAsia="de-DE"/>
        </w:rPr>
        <w:t>Schwingspulenträger</w:t>
      </w:r>
    </w:p>
    <w:p w:rsidR="000C178A" w:rsidRPr="000C178A" w:rsidRDefault="000C178A" w:rsidP="000C1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C178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Aluminium </w:t>
      </w:r>
    </w:p>
    <w:p w:rsidR="000C178A" w:rsidRPr="000C178A" w:rsidRDefault="000C178A" w:rsidP="000C1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C178A">
        <w:rPr>
          <w:rFonts w:ascii="Times New Roman" w:eastAsia="Times New Roman" w:hAnsi="Times New Roman" w:cs="Times New Roman"/>
          <w:sz w:val="24"/>
          <w:szCs w:val="24"/>
          <w:lang w:eastAsia="de-DE"/>
        </w:rPr>
        <w:t>Lineare Auslenkung (X</w:t>
      </w:r>
      <w:r w:rsidRPr="000C178A">
        <w:rPr>
          <w:rFonts w:ascii="Times New Roman" w:eastAsia="Times New Roman" w:hAnsi="Times New Roman" w:cs="Times New Roman"/>
          <w:sz w:val="24"/>
          <w:szCs w:val="24"/>
          <w:vertAlign w:val="subscript"/>
          <w:lang w:eastAsia="de-DE"/>
        </w:rPr>
        <w:t>MAX</w:t>
      </w:r>
      <w:r w:rsidRPr="000C178A">
        <w:rPr>
          <w:rFonts w:ascii="Times New Roman" w:eastAsia="Times New Roman" w:hAnsi="Times New Roman" w:cs="Times New Roman"/>
          <w:sz w:val="24"/>
          <w:szCs w:val="24"/>
          <w:lang w:eastAsia="de-DE"/>
        </w:rPr>
        <w:t>)</w:t>
      </w:r>
    </w:p>
    <w:p w:rsidR="000C178A" w:rsidRPr="000C178A" w:rsidRDefault="000C178A" w:rsidP="000C1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C178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± 3,5mm </w:t>
      </w:r>
    </w:p>
    <w:p w:rsidR="000C178A" w:rsidRPr="000C178A" w:rsidRDefault="000C178A" w:rsidP="000C1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C178A">
        <w:rPr>
          <w:rFonts w:ascii="Times New Roman" w:eastAsia="Times New Roman" w:hAnsi="Times New Roman" w:cs="Times New Roman"/>
          <w:sz w:val="24"/>
          <w:szCs w:val="24"/>
          <w:lang w:eastAsia="de-DE"/>
        </w:rPr>
        <w:t>Eff. Membranfläche (Sd)</w:t>
      </w:r>
    </w:p>
    <w:p w:rsidR="000C178A" w:rsidRPr="000C178A" w:rsidRDefault="000C178A" w:rsidP="000C1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C178A">
        <w:rPr>
          <w:rFonts w:ascii="Times New Roman" w:eastAsia="Times New Roman" w:hAnsi="Times New Roman" w:cs="Times New Roman"/>
          <w:sz w:val="24"/>
          <w:szCs w:val="24"/>
          <w:lang w:eastAsia="de-DE"/>
        </w:rPr>
        <w:t>80cm</w:t>
      </w:r>
      <w:r w:rsidRPr="000C178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de-DE"/>
        </w:rPr>
        <w:t>2</w:t>
      </w:r>
      <w:r w:rsidRPr="000C178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0C178A" w:rsidRPr="000C178A" w:rsidRDefault="000C178A" w:rsidP="000C1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C178A">
        <w:rPr>
          <w:rFonts w:ascii="Times New Roman" w:eastAsia="Times New Roman" w:hAnsi="Times New Roman" w:cs="Times New Roman"/>
          <w:sz w:val="24"/>
          <w:szCs w:val="24"/>
          <w:lang w:eastAsia="de-DE"/>
        </w:rPr>
        <w:t>Magnetgewicht</w:t>
      </w:r>
    </w:p>
    <w:p w:rsidR="000C178A" w:rsidRPr="000C178A" w:rsidRDefault="000C178A" w:rsidP="000C1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C178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230g </w:t>
      </w:r>
    </w:p>
    <w:p w:rsidR="000C178A" w:rsidRPr="000C178A" w:rsidRDefault="000C178A" w:rsidP="000C1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C178A">
        <w:rPr>
          <w:rFonts w:ascii="Times New Roman" w:eastAsia="Times New Roman" w:hAnsi="Times New Roman" w:cs="Times New Roman"/>
          <w:sz w:val="24"/>
          <w:szCs w:val="24"/>
          <w:lang w:eastAsia="de-DE"/>
        </w:rPr>
        <w:t>Gewicht</w:t>
      </w:r>
    </w:p>
    <w:p w:rsidR="000C178A" w:rsidRPr="000C178A" w:rsidRDefault="000C178A" w:rsidP="000C1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C178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0,73kg </w:t>
      </w:r>
    </w:p>
    <w:p w:rsidR="009B6169" w:rsidRPr="000C178A" w:rsidRDefault="009B6169" w:rsidP="000C178A"/>
    <w:sectPr w:rsidR="009B6169" w:rsidRPr="000C178A" w:rsidSect="009B616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compat/>
  <w:rsids>
    <w:rsidRoot w:val="00F73F24"/>
    <w:rsid w:val="000C178A"/>
    <w:rsid w:val="008F61E9"/>
    <w:rsid w:val="009B6169"/>
    <w:rsid w:val="00D52597"/>
    <w:rsid w:val="00F73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B616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5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1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2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7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4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9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7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2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7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8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0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8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5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1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2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3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4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2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0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76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0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1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7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1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1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0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05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0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6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3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2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4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84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0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1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1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6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0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11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2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8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7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9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4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5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26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13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4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7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6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0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0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1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1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7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5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0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3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2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6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3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4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1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6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0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5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1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0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2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9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9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4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5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5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7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47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2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9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6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6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7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3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8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8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8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2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0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37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4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1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2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6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73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5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1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8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4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9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3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7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1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0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0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0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73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0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0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7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3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2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4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7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9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8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6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0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9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7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9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2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0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86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1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4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77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8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9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1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1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43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9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0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1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0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7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8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5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85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3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1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4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4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1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84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7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03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9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82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7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8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6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2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1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04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6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6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1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4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03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3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0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0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511</Characters>
  <Application>Microsoft Office Word</Application>
  <DocSecurity>0</DocSecurity>
  <Lines>4</Lines>
  <Paragraphs>1</Paragraphs>
  <ScaleCrop>false</ScaleCrop>
  <Company>Firmenname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Benutzer</dc:creator>
  <cp:keywords/>
  <dc:description/>
  <cp:lastModifiedBy>Benutzer</cp:lastModifiedBy>
  <cp:revision>2</cp:revision>
  <dcterms:created xsi:type="dcterms:W3CDTF">2012-04-19T11:00:00Z</dcterms:created>
  <dcterms:modified xsi:type="dcterms:W3CDTF">2012-04-19T11:00:00Z</dcterms:modified>
</cp:coreProperties>
</file>