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>Impedanz (Z)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8Ω 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>Resonanzfrequenz (fs)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3500Hz 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>Max. Frequenzbereich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fx-22000Hz 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>Empf. Trennfrequenz (12dB)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5000Hz 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>Maximale Belastbarkeit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>&gt; 70W</w:t>
      </w:r>
      <w:r w:rsidRPr="008139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>Nennbelastbarkeit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>&gt; 40W</w:t>
      </w:r>
      <w:r w:rsidRPr="008139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RMS</w:t>
      </w: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>Mittl. Schalldruck (1W/1m)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98dB 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Schwingspulendurchmesser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>Magnetdurchmesser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Magnetostat 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>Einbauöffnung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82x47mm 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>Einbautiefe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35mm 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>Abmessungen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95x68mm 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813933" w:rsidRPr="00813933" w:rsidRDefault="00813933" w:rsidP="0081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393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160g </w:t>
      </w:r>
    </w:p>
    <w:p w:rsidR="009B6169" w:rsidRPr="00813933" w:rsidRDefault="009B6169" w:rsidP="00813933"/>
    <w:sectPr w:rsidR="009B6169" w:rsidRPr="00813933" w:rsidSect="009B61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F73F24"/>
    <w:rsid w:val="000C178A"/>
    <w:rsid w:val="00813933"/>
    <w:rsid w:val="008F61E9"/>
    <w:rsid w:val="009B6169"/>
    <w:rsid w:val="00C827DA"/>
    <w:rsid w:val="00D52597"/>
    <w:rsid w:val="00F73F24"/>
    <w:rsid w:val="00FD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1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7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4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298</Characters>
  <Application>Microsoft Office Word</Application>
  <DocSecurity>0</DocSecurity>
  <Lines>2</Lines>
  <Paragraphs>1</Paragraphs>
  <ScaleCrop>false</ScaleCrop>
  <Company>Firmenname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2012-04-19T11:07:00Z</dcterms:created>
  <dcterms:modified xsi:type="dcterms:W3CDTF">2012-04-19T11:07:00Z</dcterms:modified>
</cp:coreProperties>
</file>