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75-20000Hz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15/10/5/2,5W</w:t>
      </w:r>
      <w:r w:rsidRPr="00CE5C9F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30W</w:t>
      </w:r>
      <w:r w:rsidRPr="00CE5C9F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MAX</w:t>
      </w: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/15W</w:t>
      </w:r>
      <w:r w:rsidRPr="00CE5C9F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90dB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0-40 °C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Ø 133mm x 280mm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2,1kg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CE5C9F" w:rsidRPr="00CE5C9F" w:rsidRDefault="00CE5C9F" w:rsidP="00CE5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CE5C9F">
        <w:rPr>
          <w:rFonts w:ascii="Verdana" w:eastAsia="Times New Roman" w:hAnsi="Verdana" w:cs="Times New Roman"/>
          <w:sz w:val="17"/>
          <w:szCs w:val="17"/>
          <w:lang w:eastAsia="de-DE"/>
        </w:rPr>
        <w:t>LS-Klemmanschluss</w:t>
      </w:r>
    </w:p>
    <w:p w:rsidR="002471A1" w:rsidRPr="00CE5C9F" w:rsidRDefault="002471A1" w:rsidP="00CE5C9F"/>
    <w:sectPr w:rsidR="002471A1" w:rsidRPr="00CE5C9F" w:rsidSect="00247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774FF"/>
    <w:rsid w:val="0010107C"/>
    <w:rsid w:val="001774FF"/>
    <w:rsid w:val="002471A1"/>
    <w:rsid w:val="00315743"/>
    <w:rsid w:val="005D38C3"/>
    <w:rsid w:val="006223CB"/>
    <w:rsid w:val="00652C2E"/>
    <w:rsid w:val="00BE6BBC"/>
    <w:rsid w:val="00C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6621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2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4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2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84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94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0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7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9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09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2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2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69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57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8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3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75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03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89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97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18937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71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88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1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93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03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38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71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6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22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2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59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9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05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96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24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3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8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9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66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1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5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1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83711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3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68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8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8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8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5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59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1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7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8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3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8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84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0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1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92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1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6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0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8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72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54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965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4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50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9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1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26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1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24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3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2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3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9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3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8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0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6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2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5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79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10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9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0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788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83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8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9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64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40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44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5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1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91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0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44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13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8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23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4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94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22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99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7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4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1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2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5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96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1362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5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6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4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6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5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55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45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1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2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9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46963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19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1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4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54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8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7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72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23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7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1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3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72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85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8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02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17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57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19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85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2011-04-12T18:52:00Z</dcterms:created>
  <dcterms:modified xsi:type="dcterms:W3CDTF">2011-04-12T18:52:00Z</dcterms:modified>
</cp:coreProperties>
</file>